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630" w:rsidRDefault="00817770" w:rsidP="00817770">
      <w:pPr>
        <w:ind w:left="-1134"/>
        <w:jc w:val="center"/>
        <w:rPr>
          <w:b/>
          <w:sz w:val="28"/>
          <w:szCs w:val="28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7772400" cy="10058400"/>
            <wp:effectExtent l="19050" t="0" r="0" b="0"/>
            <wp:docPr id="1" name="Рисунок 1" descr="D:\!!!ПРОВЕРКА!!!\КОС, КОМ Св-0122\Сканы\jpg\ОП 0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ПРОВЕРКА!!!\КОС, КОМ Св-0122\Сканы\jpg\ОП 07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7CD" w:rsidRPr="00853630" w:rsidRDefault="000417CD" w:rsidP="00853630">
      <w:pPr>
        <w:spacing w:line="600" w:lineRule="auto"/>
        <w:ind w:left="-180" w:firstLine="900"/>
        <w:jc w:val="center"/>
        <w:rPr>
          <w:b/>
          <w:sz w:val="32"/>
          <w:szCs w:val="32"/>
        </w:rPr>
      </w:pPr>
      <w:r w:rsidRPr="00853630">
        <w:rPr>
          <w:b/>
          <w:sz w:val="32"/>
          <w:szCs w:val="32"/>
        </w:rPr>
        <w:lastRenderedPageBreak/>
        <w:t>Содержание</w:t>
      </w:r>
    </w:p>
    <w:p w:rsidR="00E24F11" w:rsidRPr="000B2127" w:rsidRDefault="00E24F11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1.Общие положения</w:t>
      </w:r>
      <w:r w:rsidR="00970376" w:rsidRPr="000B2127">
        <w:rPr>
          <w:sz w:val="26"/>
          <w:szCs w:val="26"/>
        </w:rPr>
        <w:t xml:space="preserve">                                                                            </w:t>
      </w:r>
    </w:p>
    <w:p w:rsidR="00E24F11" w:rsidRPr="000B2127" w:rsidRDefault="00E24F11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2. Показатели оценки результатов освоения </w:t>
      </w:r>
      <w:r w:rsidR="005A187F" w:rsidRPr="000B2127">
        <w:rPr>
          <w:sz w:val="26"/>
          <w:szCs w:val="26"/>
        </w:rPr>
        <w:t>дисциплины</w:t>
      </w:r>
      <w:r w:rsidRPr="000B2127">
        <w:rPr>
          <w:sz w:val="26"/>
          <w:szCs w:val="26"/>
        </w:rPr>
        <w:t>, формы и метод</w:t>
      </w:r>
      <w:r w:rsidR="005A187F" w:rsidRPr="000B2127">
        <w:rPr>
          <w:sz w:val="26"/>
          <w:szCs w:val="26"/>
        </w:rPr>
        <w:t>ы контроля и оценки (Таблица 1</w:t>
      </w:r>
      <w:r w:rsidR="00970376" w:rsidRPr="000B2127">
        <w:rPr>
          <w:sz w:val="26"/>
          <w:szCs w:val="26"/>
        </w:rPr>
        <w:t xml:space="preserve">)                                                       </w:t>
      </w:r>
    </w:p>
    <w:p w:rsidR="00E24F11" w:rsidRPr="000B2127" w:rsidRDefault="005A187F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 xml:space="preserve">. Контрольно-оценочные материалы. </w:t>
      </w:r>
      <w:r w:rsidR="00970376" w:rsidRPr="000B2127">
        <w:rPr>
          <w:sz w:val="26"/>
          <w:szCs w:val="26"/>
        </w:rPr>
        <w:t xml:space="preserve">          </w:t>
      </w:r>
    </w:p>
    <w:p w:rsidR="00E24F11" w:rsidRPr="000B2127" w:rsidRDefault="005A187F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>.1. Текущий контроль.</w:t>
      </w:r>
      <w:r w:rsidR="00970376" w:rsidRPr="000B2127">
        <w:rPr>
          <w:sz w:val="26"/>
          <w:szCs w:val="26"/>
        </w:rPr>
        <w:t xml:space="preserve">                                                                        </w:t>
      </w:r>
    </w:p>
    <w:p w:rsidR="009C0E8A" w:rsidRPr="000B2127" w:rsidRDefault="005A187F" w:rsidP="000B2127">
      <w:pPr>
        <w:ind w:firstLine="90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>.2. Промежуточная аттестация.</w:t>
      </w:r>
      <w:r w:rsidR="00970376" w:rsidRPr="000B2127">
        <w:rPr>
          <w:sz w:val="26"/>
          <w:szCs w:val="26"/>
        </w:rPr>
        <w:t xml:space="preserve">                                                         </w:t>
      </w: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A14B87" w:rsidRDefault="00A14B8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B2127" w:rsidRDefault="000B212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A14B87" w:rsidRDefault="00A14B8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P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24F11" w:rsidRPr="00853630" w:rsidRDefault="00E24F11" w:rsidP="00853630">
      <w:pPr>
        <w:pStyle w:val="a5"/>
        <w:numPr>
          <w:ilvl w:val="0"/>
          <w:numId w:val="17"/>
        </w:numPr>
        <w:jc w:val="center"/>
        <w:rPr>
          <w:rFonts w:ascii="Times New Roman" w:hAnsi="Times New Roman"/>
          <w:b/>
          <w:caps/>
          <w:sz w:val="28"/>
          <w:szCs w:val="28"/>
        </w:rPr>
      </w:pPr>
      <w:r w:rsidRPr="00853630">
        <w:rPr>
          <w:rFonts w:ascii="Times New Roman" w:hAnsi="Times New Roman"/>
          <w:b/>
          <w:caps/>
          <w:sz w:val="28"/>
          <w:szCs w:val="28"/>
        </w:rPr>
        <w:lastRenderedPageBreak/>
        <w:t>Общие положения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Комплект контрольно-оценочных материалов разработан на основе: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 - 1</w:t>
      </w:r>
      <w:bookmarkStart w:id="0" w:name="_Hlk96020029"/>
      <w:r w:rsidRPr="000B2127">
        <w:rPr>
          <w:sz w:val="26"/>
          <w:szCs w:val="26"/>
        </w:rPr>
        <w:t>5.01.05. Сварщик (ручной и частично механизированной сварки (наплавки)</w:t>
      </w:r>
      <w:bookmarkEnd w:id="0"/>
      <w:r w:rsidRPr="000B2127">
        <w:rPr>
          <w:sz w:val="26"/>
          <w:szCs w:val="26"/>
        </w:rPr>
        <w:t>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основной профессиональной образовательной программы по профессии - 15.01.05. Сварщик (ручной и частично механизированной сварки (наплавки);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- рабочей программы ОП.0</w:t>
      </w:r>
      <w:r>
        <w:rPr>
          <w:sz w:val="26"/>
          <w:szCs w:val="26"/>
        </w:rPr>
        <w:t>7</w:t>
      </w:r>
      <w:r w:rsidRPr="000B2127">
        <w:rPr>
          <w:sz w:val="26"/>
          <w:szCs w:val="26"/>
        </w:rPr>
        <w:t xml:space="preserve"> «</w:t>
      </w:r>
      <w:r>
        <w:rPr>
          <w:rFonts w:eastAsia="+mj-ea"/>
          <w:bCs/>
          <w:sz w:val="24"/>
          <w:szCs w:val="24"/>
        </w:rPr>
        <w:t>Охрана труда</w:t>
      </w:r>
      <w:r w:rsidRPr="000B2127">
        <w:rPr>
          <w:sz w:val="26"/>
          <w:szCs w:val="26"/>
        </w:rPr>
        <w:t>»;</w:t>
      </w:r>
    </w:p>
    <w:p w:rsidR="000B2127" w:rsidRPr="000B2127" w:rsidRDefault="000B2127" w:rsidP="000B2127">
      <w:pPr>
        <w:ind w:left="-142"/>
        <w:jc w:val="both"/>
        <w:rPr>
          <w:sz w:val="26"/>
          <w:szCs w:val="26"/>
          <w:lang w:bidi="ru-RU"/>
        </w:rPr>
      </w:pPr>
      <w:r w:rsidRPr="000B2127">
        <w:rPr>
          <w:sz w:val="26"/>
          <w:szCs w:val="26"/>
        </w:rPr>
        <w:t xml:space="preserve">- </w:t>
      </w:r>
      <w:r w:rsidRPr="000B2127">
        <w:rPr>
          <w:sz w:val="26"/>
          <w:szCs w:val="26"/>
          <w:lang w:bidi="ru-RU"/>
        </w:rPr>
        <w:t>рабочей программы воспитания</w:t>
      </w:r>
      <w:r w:rsidRPr="000B2127">
        <w:rPr>
          <w:rFonts w:eastAsia="Impact"/>
          <w:iCs/>
          <w:sz w:val="26"/>
          <w:szCs w:val="26"/>
        </w:rPr>
        <w:t xml:space="preserve"> </w:t>
      </w:r>
      <w:r w:rsidRPr="000B2127">
        <w:rPr>
          <w:sz w:val="26"/>
          <w:szCs w:val="26"/>
          <w:lang w:bidi="ru-RU"/>
        </w:rPr>
        <w:t xml:space="preserve">по профессии </w:t>
      </w:r>
      <w:r w:rsidRPr="000B2127">
        <w:rPr>
          <w:sz w:val="26"/>
          <w:szCs w:val="26"/>
        </w:rPr>
        <w:t>15.01.05. Сварщик (ручной и частично механизированной сварки (наплавки);</w:t>
      </w:r>
    </w:p>
    <w:p w:rsidR="000B2127" w:rsidRPr="000B2127" w:rsidRDefault="000B2127" w:rsidP="000B2127">
      <w:pPr>
        <w:keepNext/>
        <w:keepLines/>
        <w:suppressLineNumbers/>
        <w:suppressAutoHyphens/>
        <w:ind w:left="-142"/>
        <w:jc w:val="both"/>
        <w:rPr>
          <w:rFonts w:eastAsia="+mj-ea"/>
          <w:bCs/>
          <w:sz w:val="24"/>
          <w:szCs w:val="24"/>
        </w:rPr>
      </w:pPr>
      <w:r w:rsidRPr="000B212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0B2127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общепрофессиональной учебной дисциплины </w:t>
      </w:r>
      <w:r w:rsidRPr="000B2127">
        <w:rPr>
          <w:bCs/>
          <w:sz w:val="26"/>
          <w:szCs w:val="26"/>
        </w:rPr>
        <w:t>ОП.0</w:t>
      </w:r>
      <w:r>
        <w:rPr>
          <w:bCs/>
          <w:sz w:val="26"/>
          <w:szCs w:val="26"/>
        </w:rPr>
        <w:t>7</w:t>
      </w:r>
      <w:r w:rsidRPr="000B2127">
        <w:rPr>
          <w:bCs/>
          <w:sz w:val="26"/>
          <w:szCs w:val="26"/>
        </w:rPr>
        <w:t xml:space="preserve"> </w:t>
      </w:r>
      <w:r>
        <w:rPr>
          <w:rFonts w:eastAsia="+mj-ea"/>
          <w:bCs/>
          <w:sz w:val="24"/>
          <w:szCs w:val="24"/>
        </w:rPr>
        <w:t>Охрана труда</w:t>
      </w:r>
      <w:r w:rsidRPr="000B2127">
        <w:rPr>
          <w:rFonts w:eastAsia="+mj-ea"/>
          <w:bCs/>
          <w:sz w:val="24"/>
          <w:szCs w:val="24"/>
        </w:rPr>
        <w:t>.</w:t>
      </w:r>
    </w:p>
    <w:p w:rsidR="000B2127" w:rsidRPr="000B2127" w:rsidRDefault="000B2127" w:rsidP="000B2127">
      <w:pPr>
        <w:keepNext/>
        <w:keepLines/>
        <w:suppressLineNumbers/>
        <w:suppressAutoHyphens/>
        <w:ind w:left="-142"/>
        <w:jc w:val="both"/>
        <w:rPr>
          <w:sz w:val="24"/>
          <w:szCs w:val="24"/>
        </w:rPr>
      </w:pPr>
      <w:r w:rsidRPr="000B2127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0B2127" w:rsidRPr="000B2127" w:rsidRDefault="000B2127" w:rsidP="000B2127">
      <w:pPr>
        <w:ind w:left="-142"/>
        <w:jc w:val="both"/>
        <w:rPr>
          <w:b/>
          <w:sz w:val="24"/>
          <w:szCs w:val="24"/>
        </w:rPr>
      </w:pPr>
    </w:p>
    <w:p w:rsidR="000B2127" w:rsidRPr="000B2127" w:rsidRDefault="000B2127" w:rsidP="000B2127">
      <w:pPr>
        <w:shd w:val="clear" w:color="auto" w:fill="FFFFFF"/>
        <w:tabs>
          <w:tab w:val="left" w:pos="4820"/>
        </w:tabs>
        <w:ind w:left="-142"/>
        <w:jc w:val="center"/>
        <w:rPr>
          <w:b/>
          <w:caps/>
          <w:sz w:val="26"/>
          <w:szCs w:val="26"/>
        </w:rPr>
      </w:pPr>
      <w:r w:rsidRPr="000B2127">
        <w:rPr>
          <w:b/>
          <w:caps/>
          <w:sz w:val="24"/>
          <w:szCs w:val="24"/>
        </w:rPr>
        <w:t>2</w:t>
      </w:r>
      <w:r w:rsidRPr="000B2127">
        <w:rPr>
          <w:b/>
          <w:caps/>
          <w:sz w:val="26"/>
          <w:szCs w:val="26"/>
        </w:rPr>
        <w:t>. Показатели оценки результатов освоения дисциплины, формы и методы контроля и оценки</w:t>
      </w:r>
    </w:p>
    <w:p w:rsidR="000B2127" w:rsidRPr="000B2127" w:rsidRDefault="000B2127" w:rsidP="000B2127">
      <w:pPr>
        <w:ind w:left="-142" w:right="61"/>
        <w:jc w:val="both"/>
        <w:rPr>
          <w:b/>
          <w:sz w:val="26"/>
          <w:szCs w:val="26"/>
        </w:rPr>
      </w:pPr>
      <w:r w:rsidRPr="000B2127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24F11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3544"/>
      </w:tblGrid>
      <w:tr w:rsidR="005A187F" w:rsidRPr="000B2127" w:rsidTr="00293617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B2127" w:rsidRDefault="005A187F" w:rsidP="005A187F">
            <w:pPr>
              <w:pStyle w:val="a3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5A187F" w:rsidRPr="000B2127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B2127" w:rsidRDefault="005A187F">
            <w:pPr>
              <w:pStyle w:val="a3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5A187F" w:rsidRPr="000B2127" w:rsidTr="00293617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ab/>
              <w:t>Знания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 xml:space="preserve">виды инструктажей, ответственность за нарушение техники безопасности; знать установленную звуковую и световую сигнализацию;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знать инструкцию по охране труда своей квалификации, установленные режимы труда и отдыха;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правила личной гигиены;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терминологию, нормативную документацию, структуру контроля и управления охраны труда;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средства индивидуальной защиты от</w:t>
            </w:r>
            <w:r w:rsidR="00A32BE5" w:rsidRPr="000B2127">
              <w:rPr>
                <w:sz w:val="26"/>
                <w:szCs w:val="26"/>
                <w:lang w:eastAsia="en-US"/>
              </w:rPr>
              <w:t xml:space="preserve"> вредных производственных факто</w:t>
            </w:r>
            <w:r w:rsidRPr="000B2127">
              <w:rPr>
                <w:sz w:val="26"/>
                <w:szCs w:val="26"/>
                <w:lang w:eastAsia="en-US"/>
              </w:rPr>
              <w:t xml:space="preserve">ров;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правила электробезопасности и пожарной безопасности; нормы подъема и переноски грузов вручную; </w:t>
            </w:r>
          </w:p>
          <w:p w:rsidR="007F7FEA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меры безопасности труда при электро</w:t>
            </w:r>
            <w:r w:rsidR="00421EFA" w:rsidRPr="000B2127">
              <w:rPr>
                <w:sz w:val="26"/>
                <w:szCs w:val="26"/>
                <w:lang w:eastAsia="en-US"/>
              </w:rPr>
              <w:t>сварочных работах; факторы, ока</w:t>
            </w:r>
            <w:r w:rsidRPr="000B2127">
              <w:rPr>
                <w:sz w:val="26"/>
                <w:szCs w:val="26"/>
                <w:lang w:eastAsia="en-US"/>
              </w:rPr>
              <w:t xml:space="preserve">зывающие вредное воздействие на окружающую среду; </w:t>
            </w:r>
          </w:p>
          <w:p w:rsidR="005A187F" w:rsidRPr="000B2127" w:rsidRDefault="007F7FEA" w:rsidP="007F7FE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ответственность за загрязнение окружающей среды;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187F" w:rsidRPr="000B2127" w:rsidRDefault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тестовые задания, устный опрос, домашняя работа; зачет</w:t>
            </w:r>
          </w:p>
        </w:tc>
      </w:tr>
      <w:tr w:rsidR="00853630" w:rsidRPr="000B2127" w:rsidTr="00051135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Умения: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спецодеждой, спецо</w:t>
            </w:r>
            <w:r w:rsidR="00421EFA" w:rsidRPr="000B2127">
              <w:rPr>
                <w:sz w:val="26"/>
                <w:szCs w:val="26"/>
                <w:lang w:eastAsia="en-US"/>
              </w:rPr>
              <w:t>бувью и предохранительными сред</w:t>
            </w:r>
            <w:r w:rsidRPr="000B2127">
              <w:rPr>
                <w:sz w:val="26"/>
                <w:szCs w:val="26"/>
                <w:lang w:eastAsia="en-US"/>
              </w:rPr>
              <w:t xml:space="preserve">ствами и приспособлениями;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 xml:space="preserve">пользоваться инвентарными ограждениями, </w:t>
            </w:r>
            <w:r w:rsidR="00421EFA" w:rsidRPr="000B2127">
              <w:rPr>
                <w:sz w:val="26"/>
                <w:szCs w:val="26"/>
                <w:lang w:eastAsia="en-US"/>
              </w:rPr>
              <w:lastRenderedPageBreak/>
              <w:t>защитными и предохрани</w:t>
            </w:r>
            <w:r w:rsidRPr="000B2127">
              <w:rPr>
                <w:sz w:val="26"/>
                <w:szCs w:val="26"/>
                <w:lang w:eastAsia="en-US"/>
              </w:rPr>
              <w:t xml:space="preserve">тельными устройствами, приспособлениями;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индивидуальными предохранительными средства</w:t>
            </w:r>
            <w:r w:rsidR="00421EFA" w:rsidRPr="000B2127">
              <w:rPr>
                <w:sz w:val="26"/>
                <w:szCs w:val="26"/>
                <w:lang w:eastAsia="en-US"/>
              </w:rPr>
              <w:t>ми; рас</w:t>
            </w:r>
            <w:r w:rsidRPr="000B2127">
              <w:rPr>
                <w:sz w:val="26"/>
                <w:szCs w:val="26"/>
                <w:lang w:eastAsia="en-US"/>
              </w:rPr>
              <w:t xml:space="preserve">полагать необходимые для работы инструменты и приспособления, а также материалы и конструкции в удобном и безопасном месте;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отличать понятия «производственная травма» и «производственный травматизм», «профессиональное заболевание» и «профессиона</w:t>
            </w:r>
            <w:r w:rsidR="00421EFA" w:rsidRPr="000B2127">
              <w:rPr>
                <w:sz w:val="26"/>
                <w:szCs w:val="26"/>
                <w:lang w:eastAsia="en-US"/>
              </w:rPr>
              <w:t>льная забо</w:t>
            </w:r>
            <w:r w:rsidRPr="000B2127">
              <w:rPr>
                <w:sz w:val="26"/>
                <w:szCs w:val="26"/>
                <w:lang w:eastAsia="en-US"/>
              </w:rPr>
              <w:t xml:space="preserve">леваемость»; </w:t>
            </w:r>
          </w:p>
          <w:p w:rsidR="00853630" w:rsidRPr="000B2127" w:rsidRDefault="00853630" w:rsidP="0085363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-</w:t>
            </w:r>
            <w:r w:rsidRPr="000B2127">
              <w:rPr>
                <w:sz w:val="26"/>
                <w:szCs w:val="26"/>
                <w:lang w:eastAsia="en-US"/>
              </w:rPr>
              <w:tab/>
              <w:t>пользоваться огнетушителями и другими средствами пожаротушения; оказывать первую доврачебную медицинскую помощь</w:t>
            </w:r>
          </w:p>
        </w:tc>
        <w:tc>
          <w:tcPr>
            <w:tcW w:w="3544" w:type="dxa"/>
          </w:tcPr>
          <w:p w:rsidR="00853630" w:rsidRPr="000B2127" w:rsidRDefault="00853630" w:rsidP="00853630">
            <w:pPr>
              <w:rPr>
                <w:bCs/>
                <w:sz w:val="26"/>
                <w:szCs w:val="26"/>
              </w:rPr>
            </w:pPr>
            <w:r w:rsidRPr="000B2127">
              <w:rPr>
                <w:bCs/>
                <w:sz w:val="26"/>
                <w:szCs w:val="26"/>
              </w:rPr>
              <w:lastRenderedPageBreak/>
              <w:t>- наблюдение,</w:t>
            </w:r>
          </w:p>
          <w:p w:rsidR="00853630" w:rsidRPr="000B2127" w:rsidRDefault="00853630" w:rsidP="00853630">
            <w:pPr>
              <w:rPr>
                <w:b/>
                <w:sz w:val="26"/>
                <w:szCs w:val="26"/>
              </w:rPr>
            </w:pPr>
            <w:r w:rsidRPr="000B2127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</w:tbl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u w:val="single"/>
          <w:lang w:eastAsia="ru-RU"/>
        </w:rPr>
        <w:t>общие компетенции: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sz w:val="26"/>
          <w:szCs w:val="26"/>
        </w:rPr>
        <w:t xml:space="preserve"> </w:t>
      </w: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>ОК.1. Понимать сущность и социальную значимость своей будущей профессии, проявлять к ней устойчивый интерес.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ОК.2. Организовать собственную деятельность, исходя из цели и способов ее достижения, определенных руководителем 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ОК.4. Осуществлять поиск информации, необходимой для эффективного выполнения профессиональных задач. 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>ОК.5. Использовать информационно-коммуникационные технологии в профессиональной деятельности.</w:t>
      </w:r>
    </w:p>
    <w:p w:rsidR="00C25A02" w:rsidRPr="000B2127" w:rsidRDefault="00C25A02" w:rsidP="00C25A02">
      <w:pPr>
        <w:pStyle w:val="ae"/>
        <w:widowControl w:val="0"/>
        <w:numPr>
          <w:ilvl w:val="0"/>
          <w:numId w:val="18"/>
        </w:numPr>
        <w:tabs>
          <w:tab w:val="left" w:pos="0"/>
          <w:tab w:val="left" w:pos="426"/>
        </w:tabs>
        <w:ind w:left="-142" w:firstLine="568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0B2127">
        <w:rPr>
          <w:rStyle w:val="FontStyle47"/>
          <w:rFonts w:cs="Times New Roman"/>
          <w:b w:val="0"/>
          <w:sz w:val="26"/>
          <w:szCs w:val="26"/>
          <w:lang w:eastAsia="ru-RU"/>
        </w:rPr>
        <w:t>ОК.6. Работать в команде, эффективно общаться с коллегами, руководством, клиентам</w:t>
      </w:r>
    </w:p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426" w:firstLine="0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</w:p>
    <w:p w:rsidR="00C25A02" w:rsidRPr="000B2127" w:rsidRDefault="00C25A02" w:rsidP="00C25A02">
      <w:pPr>
        <w:pStyle w:val="ae"/>
        <w:widowControl w:val="0"/>
        <w:tabs>
          <w:tab w:val="left" w:pos="0"/>
          <w:tab w:val="left" w:pos="426"/>
        </w:tabs>
        <w:ind w:left="-142" w:firstLine="568"/>
        <w:jc w:val="both"/>
        <w:rPr>
          <w:rStyle w:val="210pt"/>
          <w:sz w:val="26"/>
          <w:szCs w:val="26"/>
          <w:u w:val="single"/>
        </w:rPr>
      </w:pPr>
      <w:r w:rsidRPr="000B2127">
        <w:rPr>
          <w:rFonts w:ascii="Times New Roman" w:hAnsi="Times New Roman" w:cs="Times New Roman"/>
          <w:bCs/>
          <w:sz w:val="26"/>
          <w:szCs w:val="26"/>
        </w:rPr>
        <w:t xml:space="preserve"> Выпускник, освоивший программу ОП.07 «Охрана труда», должен обладать личностными результатами в соответствии с рабочей программой воспитания по профессии </w:t>
      </w:r>
      <w:r w:rsidRPr="000B212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программы подготовки квалифицированных рабочих и служащих </w:t>
      </w:r>
      <w:r w:rsidRPr="000B2127">
        <w:rPr>
          <w:rFonts w:ascii="Times New Roman" w:hAnsi="Times New Roman" w:cs="Times New Roman"/>
          <w:color w:val="000000"/>
          <w:sz w:val="26"/>
          <w:szCs w:val="26"/>
        </w:rPr>
        <w:t>15.01.05 Сварщик (ручной и частично механизированной сварки (наплавки):</w:t>
      </w:r>
    </w:p>
    <w:p w:rsidR="00C25A02" w:rsidRPr="000B2127" w:rsidRDefault="00C25A02" w:rsidP="00C25A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ЛР 6 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окружающих.6, </w:t>
      </w:r>
    </w:p>
    <w:p w:rsidR="00C25A02" w:rsidRPr="000B2127" w:rsidRDefault="00C25A02" w:rsidP="00C25A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жизнестойкость, </w:t>
      </w:r>
    </w:p>
    <w:p w:rsidR="00C25A02" w:rsidRPr="000B2127" w:rsidRDefault="00C25A02" w:rsidP="00C25A02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 xml:space="preserve">ЛР12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</w:t>
      </w:r>
      <w:r w:rsidRPr="000B2127">
        <w:rPr>
          <w:sz w:val="26"/>
          <w:szCs w:val="26"/>
        </w:rPr>
        <w:lastRenderedPageBreak/>
        <w:t xml:space="preserve">оптимальных алгоритмов; позиционирующий себя в сети как результативный и привлекательный участник трудовых отношений, </w:t>
      </w:r>
    </w:p>
    <w:p w:rsidR="00C25A02" w:rsidRPr="000B2127" w:rsidRDefault="00C25A02" w:rsidP="0002523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ЛР15 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               как профессионала.</w:t>
      </w:r>
    </w:p>
    <w:p w:rsidR="000B2127" w:rsidRDefault="000B2127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E24F11" w:rsidRPr="000B2127" w:rsidRDefault="005A187F" w:rsidP="00E24F11">
      <w:pPr>
        <w:spacing w:line="360" w:lineRule="auto"/>
        <w:jc w:val="center"/>
        <w:rPr>
          <w:b/>
          <w:caps/>
          <w:sz w:val="26"/>
          <w:szCs w:val="26"/>
        </w:rPr>
      </w:pPr>
      <w:r w:rsidRPr="000B2127">
        <w:rPr>
          <w:b/>
          <w:caps/>
          <w:sz w:val="26"/>
          <w:szCs w:val="26"/>
        </w:rPr>
        <w:t>3</w:t>
      </w:r>
      <w:r w:rsidR="00E24F11" w:rsidRPr="000B2127">
        <w:rPr>
          <w:b/>
          <w:caps/>
          <w:sz w:val="26"/>
          <w:szCs w:val="26"/>
        </w:rPr>
        <w:t>. Контрольно-оценочные материалы</w:t>
      </w:r>
    </w:p>
    <w:p w:rsidR="00E24F11" w:rsidRPr="000B2127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>.1. Текущий контроль</w:t>
      </w:r>
    </w:p>
    <w:p w:rsidR="00E24F11" w:rsidRPr="000B2127" w:rsidRDefault="005A187F" w:rsidP="000B2127">
      <w:pPr>
        <w:ind w:firstLine="851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 xml:space="preserve">.1.1.Банк тестовых заданий по темам </w:t>
      </w:r>
      <w:r w:rsidRPr="000B2127">
        <w:rPr>
          <w:b/>
          <w:sz w:val="26"/>
          <w:szCs w:val="26"/>
        </w:rPr>
        <w:t>дисциплины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val="en-US" w:eastAsia="en-US"/>
        </w:rPr>
        <w:t>I</w:t>
      </w:r>
      <w:r w:rsidRPr="000B2127">
        <w:rPr>
          <w:rFonts w:eastAsia="Calibri"/>
          <w:sz w:val="26"/>
          <w:szCs w:val="26"/>
          <w:lang w:eastAsia="en-US"/>
        </w:rPr>
        <w:t xml:space="preserve">. Тест по теме «Условия труда, причины травматизма» 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Выполнить тест: внимательно пр</w:t>
      </w:r>
      <w:bookmarkStart w:id="1" w:name="_GoBack"/>
      <w:bookmarkEnd w:id="1"/>
      <w:r w:rsidRPr="000B2127">
        <w:rPr>
          <w:rFonts w:eastAsia="Calibri"/>
          <w:sz w:val="26"/>
          <w:szCs w:val="26"/>
          <w:lang w:eastAsia="en-US"/>
        </w:rPr>
        <w:t xml:space="preserve">очитать вопрос, из предложенных вариантов ответов, выбрать верный (один или несколько), результат занести в таблицу 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27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№</w:t>
            </w:r>
          </w:p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25</w:t>
            </w:r>
          </w:p>
        </w:tc>
      </w:tr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B2127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</w:tbl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1. Источник возникновения физических негативных факторов 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 шум;                                           б)  запыленность рабочей зоны 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физические перегрузки;          г)  умственное перенапряжение 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2  Для расследования несчастного случая на производстве создаётся комиссию в составе не менее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2 человек;    б)  3 человек;   в)  4 человек;    г)  8 человек.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3. Кем осуществляется  расследование несчастных случаев на производстве?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комиссией, назначенной руководителем предприятия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б)  отделом охраны труда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инспектором госгорпромнадзора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г)  профсоюзным комитетом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д)  отделом внутренних дел 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4. В какие сроки  комиссией составляется  акт по расследованию несчастного случая?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трое суток ;          б)  одни сутки;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после окончания расследования;    г)  определяет руководитель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5. Средства защиты от опасных факторов: ограждения. предупредительная сигнализация, блокировочные устройства, защитные экраны, ограничители и предохранители называются: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обязательными;                     б)  индивидуальными;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 основными;                            г)  коллективные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lastRenderedPageBreak/>
        <w:t xml:space="preserve">6. Непредвиденное событие, неожиданное стечение обстоятельств, повлёкшее телесное повреждение или смерть: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профессиональное заболевание;            б)  производственная травма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в)  несчастный случай ;                                г)  профессиональный риск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7. Средства защиты бывают: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 индивидуальные;  б)   групповые;  в)   разовые;   г)  коллективные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 xml:space="preserve">8. Виды освещения на производстве  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  искусственное;     б)   производственное;    в)   промышленное ;   г)   электрическое 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9.Нахождение вредных веществ в воздухе рабочей зоны ограничивается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предельно допустимыми сбросами (ПДС);        б) предельно допустимыми выбросами (ПДВ);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предельно допустимыми уровнями (ПДУ);       г) предельно допустимыми концентрациями (ПДК)</w:t>
      </w:r>
    </w:p>
    <w:p w:rsidR="0016571E" w:rsidRPr="000B2127" w:rsidRDefault="0016571E" w:rsidP="0016571E">
      <w:pPr>
        <w:spacing w:line="276" w:lineRule="auto"/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 xml:space="preserve"> </w:t>
      </w:r>
      <w:r w:rsidRPr="000B2127">
        <w:rPr>
          <w:rFonts w:eastAsia="Calibri"/>
          <w:sz w:val="26"/>
          <w:szCs w:val="26"/>
          <w:u w:val="single"/>
          <w:lang w:eastAsia="en-US"/>
        </w:rPr>
        <w:t xml:space="preserve">10. 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Опасный производственный фактор - это: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такой фактор, воздействие которого на работающего в определенных условиях приводит к депрессии или к внезапному резкому ухудшению настроения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б)такой фактор, воздействие которого на работающего в определенных условиях приводит к травме или другому внезапному резкому ухудшению здоровья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11.Производственные факторы, влияющие на условия и безопасность труда, бывают следующих видов: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а) технические;                            б) санитарно-гигиенические </w:t>
      </w:r>
    </w:p>
    <w:p w:rsidR="0016571E" w:rsidRPr="000B2127" w:rsidRDefault="00970376" w:rsidP="0016571E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в) природно-климатические</w:t>
      </w:r>
      <w:r w:rsidR="0016571E" w:rsidRPr="000B2127">
        <w:rPr>
          <w:rFonts w:eastAsia="Calibri"/>
          <w:sz w:val="26"/>
          <w:szCs w:val="26"/>
          <w:lang w:eastAsia="en-US"/>
        </w:rPr>
        <w:t>;       г) психофизиологические</w:t>
      </w: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spacing w:line="276" w:lineRule="auto"/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> 12.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Причины производственного травматизма и заболеваний бывают следующих видов: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психофизиологические;     б) санитарно-гигиенические;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организационные;              Г) технические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13.Расследованию и учету в соответствии со статьей 227 Трудового кодекса подлежат несчастные случаи: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при исполнении работником трудовых обязанностей или выполнении какой-либо работы на личном дачном участке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 произошедшие при исполнении работником трудовых обязанностей или выполнении какой-либо работы по поручению работодателя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в) происшедшие с работниками и другими лицами, участвующими в производственной деятельности работодателя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14.Социальное страхование населения от несчастных случаев на производстве и профессиональных заболеваний в Российской Федерации является: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не обязательным;             б) желательным;                   в) обязательным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>15.Могут ли рядовые работники привлекаться к дисциплинарной, материальной и уголовной ответственности за нарушение Законодательства по охране труда?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не могут;        Б) могут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lang w:eastAsia="en-US"/>
        </w:rPr>
      </w:pPr>
      <w:r w:rsidRPr="000B2127">
        <w:rPr>
          <w:rFonts w:eastAsia="Calibri"/>
          <w:bCs/>
          <w:sz w:val="26"/>
          <w:szCs w:val="26"/>
          <w:lang w:eastAsia="en-US"/>
        </w:rPr>
        <w:lastRenderedPageBreak/>
        <w:t xml:space="preserve"> </w:t>
      </w: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sz w:val="26"/>
          <w:szCs w:val="26"/>
          <w:u w:val="single"/>
          <w:lang w:eastAsia="en-US"/>
        </w:rPr>
        <w:t>16.</w:t>
      </w:r>
      <w:r w:rsidRPr="000B2127">
        <w:rPr>
          <w:rFonts w:eastAsia="Calibri"/>
          <w:bCs/>
          <w:sz w:val="26"/>
          <w:szCs w:val="26"/>
          <w:u w:val="single"/>
          <w:lang w:eastAsia="en-US"/>
        </w:rPr>
        <w:t>В соответствии со статьей 220 Трудового кодекса РФ в случае не обеспечения работника по установленным нормам средствами индивидуальной защиты работодатель … требовать от работника исполнения трудовых обязанностей.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имеет право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Б) не имеет права</w:t>
      </w:r>
    </w:p>
    <w:p w:rsidR="0016571E" w:rsidRPr="000B2127" w:rsidRDefault="0016571E" w:rsidP="0016571E">
      <w:pPr>
        <w:rPr>
          <w:rFonts w:eastAsia="Calibri"/>
          <w:bCs/>
          <w:sz w:val="26"/>
          <w:szCs w:val="26"/>
          <w:u w:val="single"/>
          <w:lang w:eastAsia="en-US"/>
        </w:rPr>
      </w:pPr>
    </w:p>
    <w:p w:rsidR="0016571E" w:rsidRPr="000B2127" w:rsidRDefault="0016571E" w:rsidP="0016571E">
      <w:pPr>
        <w:rPr>
          <w:rFonts w:eastAsia="Calibri"/>
          <w:sz w:val="26"/>
          <w:szCs w:val="26"/>
          <w:u w:val="single"/>
          <w:lang w:eastAsia="en-US"/>
        </w:rPr>
      </w:pPr>
      <w:r w:rsidRPr="000B2127">
        <w:rPr>
          <w:rFonts w:eastAsia="Calibri"/>
          <w:bCs/>
          <w:sz w:val="26"/>
          <w:szCs w:val="26"/>
          <w:u w:val="single"/>
          <w:lang w:eastAsia="en-US"/>
        </w:rPr>
        <w:t xml:space="preserve"> 17 Периодичность проведения повторных инструктажей на обычных работах: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А) 1 месяц;                             Б) 3 месяца</w:t>
      </w:r>
    </w:p>
    <w:p w:rsidR="0016571E" w:rsidRPr="000B2127" w:rsidRDefault="0016571E" w:rsidP="0016571E">
      <w:pPr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В) 6 месяцев;                         Г) 12 месяцев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18</w:t>
      </w:r>
      <w:r w:rsidRPr="000B2127">
        <w:rPr>
          <w:b/>
          <w:bCs/>
          <w:color w:val="2E2E2E"/>
          <w:sz w:val="26"/>
          <w:szCs w:val="26"/>
          <w:u w:val="single"/>
        </w:rPr>
        <w:t>. </w:t>
      </w:r>
      <w:r w:rsidRPr="000B2127">
        <w:rPr>
          <w:color w:val="2E2E2E"/>
          <w:sz w:val="26"/>
          <w:szCs w:val="26"/>
          <w:u w:val="single"/>
        </w:rPr>
        <w:t>Неслышимый человеческим ухом звук частотой свыше 18 кГц – это…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>А) Ультразвук; </w:t>
      </w:r>
      <w:r w:rsidRPr="000B2127">
        <w:rPr>
          <w:color w:val="2E2E2E"/>
          <w:sz w:val="26"/>
          <w:szCs w:val="26"/>
        </w:rPr>
        <w:t>                Б) Шум;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 Голос;                          Г) Инфразвук;                              Д) Писк;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19</w:t>
      </w:r>
      <w:r w:rsidRPr="000B2127">
        <w:rPr>
          <w:b/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Признаки по которым оценивают состояние пострадавшего от электрического тока…</w:t>
      </w:r>
    </w:p>
    <w:p w:rsidR="0016571E" w:rsidRPr="000B2127" w:rsidRDefault="0016571E" w:rsidP="0016571E">
      <w:pPr>
        <w:shd w:val="clear" w:color="auto" w:fill="F7F7F7"/>
        <w:tabs>
          <w:tab w:val="left" w:pos="9639"/>
        </w:tabs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 xml:space="preserve">А) Нарушение сознания, цвет кожных покровов, состояние дыхания,    пульс                                                                                                 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Б) Перелом руки.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 Гематомы на ноге. Г) Громкий голос. Д) Закрытые глаза.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20</w:t>
      </w:r>
      <w:r w:rsidRPr="000B2127">
        <w:rPr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Кем оказывается первая медицинская помощь от электрического тока?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 xml:space="preserve">А) Медицинскими работниками.       </w:t>
      </w:r>
      <w:r w:rsidRPr="000B2127">
        <w:rPr>
          <w:bCs/>
          <w:color w:val="2E2E2E"/>
          <w:sz w:val="26"/>
          <w:szCs w:val="26"/>
        </w:rPr>
        <w:t>Б) Людьми, оказавшимися по близости</w:t>
      </w:r>
      <w:r w:rsidRPr="000B2127">
        <w:rPr>
          <w:color w:val="2E2E2E"/>
          <w:sz w:val="26"/>
          <w:szCs w:val="26"/>
        </w:rPr>
        <w:t>                                          </w:t>
      </w:r>
      <w:r w:rsidRPr="000B2127">
        <w:rPr>
          <w:bCs/>
          <w:color w:val="2E2E2E"/>
          <w:sz w:val="26"/>
          <w:szCs w:val="26"/>
        </w:rPr>
        <w:t xml:space="preserve">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21</w:t>
      </w:r>
      <w:r w:rsidRPr="000B2127">
        <w:rPr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К огнегасительным веществам относятся…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 xml:space="preserve">А) Вода, песок, огнегасительная пена,  асбест                                 </w:t>
      </w:r>
      <w:r w:rsidRPr="000B2127">
        <w:rPr>
          <w:color w:val="2E2E2E"/>
          <w:sz w:val="26"/>
          <w:szCs w:val="26"/>
        </w:rPr>
        <w:t xml:space="preserve"> 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 Снег, лёд.           Г) Песок, земля.                    Д) Глина.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22</w:t>
      </w:r>
      <w:r w:rsidRPr="000B2127">
        <w:rPr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Средствами индивидуальной защиты от механического травмирования  являются…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 xml:space="preserve">А) ограждения,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 xml:space="preserve">Б) очки, щитки, спец. одежда                                                           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  предупредительные знаки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23</w:t>
      </w:r>
      <w:r w:rsidRPr="000B2127">
        <w:rPr>
          <w:bCs/>
          <w:color w:val="2E2E2E"/>
          <w:sz w:val="26"/>
          <w:szCs w:val="26"/>
          <w:u w:val="single"/>
        </w:rPr>
        <w:t>. </w:t>
      </w:r>
      <w:r w:rsidRPr="000B2127">
        <w:rPr>
          <w:color w:val="2E2E2E"/>
          <w:sz w:val="26"/>
          <w:szCs w:val="26"/>
          <w:u w:val="single"/>
        </w:rPr>
        <w:t>К опасным факторам комплексного характера относятся…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>А) Механические, химические, физические;</w:t>
      </w:r>
      <w:r w:rsidRPr="000B2127">
        <w:rPr>
          <w:color w:val="2E2E2E"/>
          <w:sz w:val="26"/>
          <w:szCs w:val="26"/>
        </w:rPr>
        <w:t>                        Б) Гигиенические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В). Конструктивные;                                                                г) Санитарные.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  <w:u w:val="single"/>
        </w:rPr>
        <w:t>24</w:t>
      </w:r>
      <w:r w:rsidRPr="000B2127">
        <w:rPr>
          <w:b/>
          <w:bCs/>
          <w:color w:val="2E2E2E"/>
          <w:sz w:val="26"/>
          <w:szCs w:val="26"/>
          <w:u w:val="single"/>
        </w:rPr>
        <w:t>. </w:t>
      </w:r>
      <w:r w:rsidRPr="000B2127">
        <w:rPr>
          <w:color w:val="2E2E2E"/>
          <w:sz w:val="26"/>
          <w:szCs w:val="26"/>
          <w:u w:val="single"/>
        </w:rPr>
        <w:t>Материалы, которые воспламеняются от кратковременного воздействия источника зажигания с низкой энергией – это</w:t>
      </w:r>
      <w:r w:rsidRPr="000B2127">
        <w:rPr>
          <w:color w:val="2E2E2E"/>
          <w:sz w:val="26"/>
          <w:szCs w:val="26"/>
        </w:rPr>
        <w:t>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>А) Легковоспламеняющиеся ;</w:t>
      </w:r>
      <w:r w:rsidRPr="000B2127">
        <w:rPr>
          <w:color w:val="2E2E2E"/>
          <w:sz w:val="26"/>
          <w:szCs w:val="26"/>
        </w:rPr>
        <w:t>                  Б) Трудновоспламеняющиеся;.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 xml:space="preserve">В) Трудногорючие;                                    Г) Горючие. 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  <w:u w:val="single"/>
        </w:rPr>
      </w:pPr>
      <w:r w:rsidRPr="000B2127">
        <w:rPr>
          <w:color w:val="2E2E2E"/>
          <w:sz w:val="26"/>
          <w:szCs w:val="26"/>
          <w:u w:val="single"/>
        </w:rPr>
        <w:t>25</w:t>
      </w:r>
      <w:r w:rsidRPr="000B2127">
        <w:rPr>
          <w:b/>
          <w:bCs/>
          <w:color w:val="2E2E2E"/>
          <w:sz w:val="26"/>
          <w:szCs w:val="26"/>
          <w:u w:val="single"/>
        </w:rPr>
        <w:t>.</w:t>
      </w:r>
      <w:r w:rsidRPr="000B2127">
        <w:rPr>
          <w:color w:val="2E2E2E"/>
          <w:sz w:val="26"/>
          <w:szCs w:val="26"/>
          <w:u w:val="single"/>
        </w:rPr>
        <w:t> Материалы, которые способны воспламеняться только под действием мощного источника зажигания – это…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bCs/>
          <w:color w:val="2E2E2E"/>
          <w:sz w:val="26"/>
          <w:szCs w:val="26"/>
        </w:rPr>
        <w:t>А) Трудновоспламеняющиеся; </w:t>
      </w:r>
      <w:r w:rsidRPr="000B2127">
        <w:rPr>
          <w:color w:val="2E2E2E"/>
          <w:sz w:val="26"/>
          <w:szCs w:val="26"/>
        </w:rPr>
        <w:t>                                                         </w:t>
      </w:r>
      <w:r w:rsidRPr="000B2127">
        <w:rPr>
          <w:bCs/>
          <w:color w:val="2E2E2E"/>
          <w:sz w:val="26"/>
          <w:szCs w:val="26"/>
        </w:rPr>
        <w:t xml:space="preserve"> 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Б)  Легковоспламеняющиеся.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  <w:r w:rsidRPr="000B2127">
        <w:rPr>
          <w:color w:val="2E2E2E"/>
          <w:sz w:val="26"/>
          <w:szCs w:val="26"/>
        </w:rPr>
        <w:t>Ключ к тесту:</w:t>
      </w:r>
    </w:p>
    <w:p w:rsidR="0016571E" w:rsidRPr="000B2127" w:rsidRDefault="0016571E" w:rsidP="0016571E">
      <w:pPr>
        <w:shd w:val="clear" w:color="auto" w:fill="F7F7F7"/>
        <w:rPr>
          <w:color w:val="2E2E2E"/>
          <w:sz w:val="26"/>
          <w:szCs w:val="26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07"/>
        <w:gridCol w:w="317"/>
        <w:gridCol w:w="323"/>
        <w:gridCol w:w="317"/>
        <w:gridCol w:w="317"/>
        <w:gridCol w:w="317"/>
        <w:gridCol w:w="317"/>
        <w:gridCol w:w="317"/>
        <w:gridCol w:w="317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25</w:t>
            </w:r>
          </w:p>
        </w:tc>
      </w:tr>
      <w:tr w:rsidR="0016571E" w:rsidRPr="000B2127" w:rsidTr="00D71B05">
        <w:tc>
          <w:tcPr>
            <w:tcW w:w="466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Вариант ответа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1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53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а, б,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а, б,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в,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Б.</w:t>
            </w:r>
          </w:p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74" w:type="pct"/>
          </w:tcPr>
          <w:p w:rsidR="0016571E" w:rsidRPr="000B2127" w:rsidRDefault="0016571E" w:rsidP="0016571E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0B2127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</w:tr>
    </w:tbl>
    <w:p w:rsidR="000417CD" w:rsidRPr="000B2127" w:rsidRDefault="0016571E" w:rsidP="000417CD">
      <w:pPr>
        <w:ind w:firstLine="851"/>
        <w:jc w:val="center"/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</w:p>
    <w:p w:rsidR="0016571E" w:rsidRPr="000B2127" w:rsidRDefault="0016571E" w:rsidP="0016571E">
      <w:pPr>
        <w:rPr>
          <w:sz w:val="26"/>
          <w:szCs w:val="26"/>
        </w:rPr>
      </w:pPr>
      <w:r w:rsidRPr="000B2127">
        <w:rPr>
          <w:sz w:val="26"/>
          <w:szCs w:val="26"/>
        </w:rPr>
        <w:t>II Задание по теме «Знаки безопасности», заполни таблицу.</w:t>
      </w:r>
    </w:p>
    <w:p w:rsidR="00D71B05" w:rsidRPr="000B2127" w:rsidRDefault="00D71B05" w:rsidP="0016571E">
      <w:pPr>
        <w:rPr>
          <w:sz w:val="26"/>
          <w:szCs w:val="26"/>
        </w:rPr>
      </w:pPr>
    </w:p>
    <w:tbl>
      <w:tblPr>
        <w:tblStyle w:val="a7"/>
        <w:tblW w:w="4059" w:type="pct"/>
        <w:tblInd w:w="-34" w:type="dxa"/>
        <w:tblLook w:val="04A0" w:firstRow="1" w:lastRow="0" w:firstColumn="1" w:lastColumn="0" w:noHBand="0" w:noVBand="1"/>
      </w:tblPr>
      <w:tblGrid>
        <w:gridCol w:w="1659"/>
        <w:gridCol w:w="1898"/>
        <w:gridCol w:w="1531"/>
        <w:gridCol w:w="1904"/>
        <w:gridCol w:w="1468"/>
      </w:tblGrid>
      <w:tr w:rsidR="0016571E" w:rsidRPr="000B2127" w:rsidTr="00D71B05">
        <w:tc>
          <w:tcPr>
            <w:tcW w:w="80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1.№ изображения</w:t>
            </w: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2.Изображение знака</w:t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3.Вид знака</w:t>
            </w: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4.О чём предупреждает</w:t>
            </w: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5.Где размещают</w:t>
            </w: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t xml:space="preserve"> </w:t>
            </w: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90550" cy="594792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21" cy="60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7047"/>
                  <wp:effectExtent l="0" t="0" r="0" b="6985"/>
                  <wp:docPr id="30" name="Рисунок 30" descr="https://avatars.mds.yandex.net/get-turbo/1622843/rth220e544952137554d44737d270cf80b0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avatars.mds.yandex.net/get-turbo/1622843/rth220e544952137554d44737d270cf80b0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65" cy="53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t xml:space="preserve"> </w:t>
            </w: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64953" cy="561975"/>
                  <wp:effectExtent l="0" t="0" r="6985" b="0"/>
                  <wp:docPr id="31" name="Рисунок 31" descr="https://avatars.mds.yandex.net/get-turbo/1606231/rthb8a2500d1a9a70b9ebe88f62390ed32e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avatars.mds.yandex.net/get-turbo/1606231/rthb8a2500d1a9a70b9ebe88f62390ed32e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56" cy="56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5481" cy="533400"/>
                  <wp:effectExtent l="0" t="0" r="8255" b="0"/>
                  <wp:docPr id="32" name="Рисунок 32" descr="https://avatars.mds.yandex.net/get-turbo/1772774/rthf2d1df791d2422299f7847426662e106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avatars.mds.yandex.net/get-turbo/1772774/rthf2d1df791d2422299f7847426662e106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81" cy="533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6345" cy="447675"/>
                  <wp:effectExtent l="0" t="0" r="7620" b="0"/>
                  <wp:docPr id="33" name="Рисунок 33" descr="https://avatars.mds.yandex.net/get-turbo/1631983/rth1e63b58f54b6e18a3a26de9678bc16ae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avatars.mds.yandex.net/get-turbo/1631983/rth1e63b58f54b6e18a3a26de9678bc16ae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8" cy="45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6539"/>
                  <wp:effectExtent l="0" t="0" r="0" b="698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574" cy="53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7925"/>
                  <wp:effectExtent l="0" t="0" r="0" b="5715"/>
                  <wp:docPr id="35" name="Рисунок 35" descr="https://avatars.mds.yandex.net/get-turbo/1574228/rth1b820ca3237986a7f1e4091c18856bc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avatars.mds.yandex.net/get-turbo/1574228/rth1b820ca3237986a7f1e4091c18856bc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833" cy="5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454099"/>
                  <wp:effectExtent l="0" t="0" r="0" b="3175"/>
                  <wp:docPr id="36" name="Рисунок 36" descr="https://avatars.mds.yandex.net/get-turbo/1662320/rth4aa59845063f51e72f7d6272c5fef732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avatars.mds.yandex.net/get-turbo/1662320/rth4aa59845063f51e72f7d6272c5fef732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931" cy="45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9568" cy="533400"/>
                  <wp:effectExtent l="0" t="0" r="4445" b="0"/>
                  <wp:docPr id="37" name="Рисунок 37" descr="https://avatars.mds.yandex.net/get-turbo/1651485/rth6cbb3f7bd56a0ce71c90957204ca481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turbo/1651485/rth6cbb3f7bd56a0ce71c90957204ca481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187" cy="54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noProof/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23875" cy="523875"/>
                  <wp:effectExtent l="0" t="0" r="9525" b="9525"/>
                  <wp:docPr id="38" name="Рисунок 38" descr="https://avatars.mds.yandex.net/get-turbo/1538655/rth6059e8a133b9817aba466a45091fdb21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turbo/1538655/rth6059e8a133b9817aba466a45091fdb21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182" cy="52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1500" cy="520362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04" cy="51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92864" cy="609600"/>
                  <wp:effectExtent l="0" t="0" r="0" b="0"/>
                  <wp:docPr id="40" name="Рисунок 40" descr="https://avatars.mds.yandex.net/get-turbo/1650111/rth339c3bfd94ce65ea15226ebd62faa2bf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avatars.mds.yandex.net/get-turbo/1650111/rth339c3bfd94ce65ea15226ebd62faa2bf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93" cy="61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1500" cy="571500"/>
                  <wp:effectExtent l="0" t="0" r="0" b="0"/>
                  <wp:docPr id="41" name="Рисунок 41" descr="https://avatars.mds.yandex.net/get-turbo/1565621/rthff8d49420ddc4d8af8621ecefc1d5e7d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avatars.mds.yandex.net/get-turbo/1565621/rthff8d49420ddc4d8af8621ecefc1d5e7d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44" cy="57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  <w:tr w:rsidR="0016571E" w:rsidRPr="000B2127" w:rsidTr="00D71B05">
        <w:tc>
          <w:tcPr>
            <w:tcW w:w="803" w:type="pct"/>
          </w:tcPr>
          <w:p w:rsidR="0016571E" w:rsidRPr="000B2127" w:rsidRDefault="0016571E" w:rsidP="0016571E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93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  <w:r w:rsidRPr="000B2127">
              <w:rPr>
                <w:noProof/>
                <w:sz w:val="26"/>
                <w:szCs w:val="26"/>
              </w:rPr>
              <w:drawing>
                <wp:inline distT="0" distB="0" distL="0" distR="0">
                  <wp:extent cx="575916" cy="571500"/>
                  <wp:effectExtent l="0" t="0" r="0" b="0"/>
                  <wp:docPr id="42" name="Рисунок 42" descr="https://avatars.mds.yandex.net/get-turbo/1650111/rthdebe0bce3f46796c7af1e37665fd9ee4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avatars.mds.yandex.net/get-turbo/1650111/rthdebe0bce3f46796c7af1e37665fd9ee4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443" cy="57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179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  <w:tc>
          <w:tcPr>
            <w:tcW w:w="1037" w:type="pct"/>
          </w:tcPr>
          <w:p w:rsidR="0016571E" w:rsidRPr="000B2127" w:rsidRDefault="0016571E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val="en-US" w:eastAsia="en-US"/>
        </w:rPr>
        <w:t>III</w:t>
      </w:r>
      <w:r w:rsidRPr="000B2127">
        <w:rPr>
          <w:sz w:val="26"/>
          <w:szCs w:val="26"/>
          <w:lang w:eastAsia="en-US"/>
        </w:rPr>
        <w:t>. Кроссворд по теме: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«ФАКТОРЫ, ВЛИЯЮЩИЕ НА УСЛОВИЯ И БЕЗОПАСНОСТЬ ТРУДА»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u w:val="single"/>
          <w:lang w:eastAsia="en-US"/>
        </w:rPr>
        <w:t>По горизонтали: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1г.  Факторы, которые включают влияние патогенных микроорганизмов. </w:t>
      </w:r>
    </w:p>
    <w:p w:rsidR="00D71B05" w:rsidRPr="000B2127" w:rsidRDefault="00D71B05" w:rsidP="00D71B05">
      <w:pPr>
        <w:spacing w:line="276" w:lineRule="auto"/>
        <w:ind w:firstLine="540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2г. </w:t>
      </w:r>
      <w:r w:rsidRPr="000B2127">
        <w:rPr>
          <w:b/>
          <w:sz w:val="26"/>
          <w:szCs w:val="26"/>
          <w:lang w:eastAsia="en-US"/>
        </w:rPr>
        <w:t xml:space="preserve"> </w:t>
      </w:r>
      <w:r w:rsidRPr="000B2127">
        <w:rPr>
          <w:sz w:val="26"/>
          <w:szCs w:val="26"/>
          <w:lang w:eastAsia="en-US"/>
        </w:rPr>
        <w:t>Повреждение тканей организма и нарушение его функций при несчастных случаях.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3г Факторы, которые определяют влияние на организм токсических веществ. 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4г Фактор - воздействие которого на работающего в определенных условиях приводит к травме или другому внезапному резкому ухудшению здоровья  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u w:val="single"/>
          <w:lang w:eastAsia="en-US"/>
        </w:rPr>
      </w:pPr>
      <w:r w:rsidRPr="000B2127">
        <w:rPr>
          <w:sz w:val="26"/>
          <w:szCs w:val="26"/>
          <w:u w:val="single"/>
          <w:lang w:eastAsia="en-US"/>
        </w:rPr>
        <w:t>По вертикали: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1в Факторы, которые характеризуют установление соответствия скоростных, энергетических, зрительных и других физиологических возможностей человека в рассматриваемом технологическом процессе; м т.д.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2в Несвоевременное или некачественное проведение инструктажей и обучения по охране труда работающих, отсутствие инструкций по охране труда. Недостаточный контроль за выполнением требований охраны труда. 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3в Общая культура производства, порядок и чистота на рабочих местах, озеленение территории, обеспеченность санитарно-бытовыми помещениями, столовыми, медпунктами, поликлиниками, столовыми, детскими дошкольными учреждениями и др.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4в Соответствие потребностей человека в художественно-конструкторских решениях рабочих мест (орудий труда) и производственной среды.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>5в Конструктивные недостатки машин, механизмов, инструментов, приспособлений или их неисправность. Отсутствие, несовершенство, неисправность оградительных, блокировочных, вентиляционных устройств и т.д.</w:t>
      </w:r>
    </w:p>
    <w:p w:rsidR="00D71B05" w:rsidRPr="000B2127" w:rsidRDefault="00D71B05" w:rsidP="00D71B05">
      <w:pPr>
        <w:spacing w:line="276" w:lineRule="auto"/>
        <w:ind w:firstLine="539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6в Машины и механизмы, острые кромки, высокое расположение рабочего места от уровня земли (пола), падающие с высоты или отлетающие предметы, повышенный уровень вредных аэрозолей, газов; ионизирующих и других излучений; напряжения в электрической цепи; напряженности магнитного и электромагнитного полей. </w:t>
      </w:r>
    </w:p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t xml:space="preserve">   Кроссворд по теме: «ФАКТОРЫ, ВЛИЯЮЩИЕ НА УСЛОВИЯ И БЕЗОПАСНОСТЬ ТРУДА.»</w:t>
      </w:r>
    </w:p>
    <w:tbl>
      <w:tblPr>
        <w:tblStyle w:val="2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53"/>
        <w:gridCol w:w="469"/>
        <w:gridCol w:w="346"/>
        <w:gridCol w:w="469"/>
        <w:gridCol w:w="319"/>
        <w:gridCol w:w="453"/>
        <w:gridCol w:w="469"/>
        <w:gridCol w:w="349"/>
        <w:gridCol w:w="469"/>
        <w:gridCol w:w="330"/>
        <w:gridCol w:w="453"/>
        <w:gridCol w:w="453"/>
        <w:gridCol w:w="469"/>
        <w:gridCol w:w="356"/>
        <w:gridCol w:w="391"/>
        <w:gridCol w:w="332"/>
        <w:gridCol w:w="222"/>
        <w:gridCol w:w="13"/>
        <w:gridCol w:w="456"/>
        <w:gridCol w:w="332"/>
        <w:gridCol w:w="343"/>
        <w:gridCol w:w="330"/>
        <w:gridCol w:w="346"/>
        <w:gridCol w:w="346"/>
        <w:gridCol w:w="391"/>
        <w:gridCol w:w="16"/>
      </w:tblGrid>
      <w:tr w:rsidR="00D71B05" w:rsidRPr="000B2127" w:rsidTr="00D71B05">
        <w:trPr>
          <w:gridAfter w:val="22"/>
          <w:wAfter w:w="4836" w:type="dxa"/>
          <w:trHeight w:val="273"/>
        </w:trPr>
        <w:tc>
          <w:tcPr>
            <w:tcW w:w="791" w:type="dxa"/>
            <w:gridSpan w:val="3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2в</w:t>
            </w:r>
          </w:p>
        </w:tc>
      </w:tr>
      <w:tr w:rsidR="00D71B05" w:rsidRPr="000B2127" w:rsidTr="00D71B05">
        <w:trPr>
          <w:gridAfter w:val="1"/>
          <w:trHeight w:val="376"/>
        </w:trPr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1г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45" w:type="dxa"/>
            <w:gridSpan w:val="11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trHeight w:val="160"/>
        </w:trPr>
        <w:tc>
          <w:tcPr>
            <w:tcW w:w="791" w:type="dxa"/>
            <w:gridSpan w:val="3"/>
            <w:vMerge w:val="restart"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83" w:type="dxa"/>
            <w:gridSpan w:val="7"/>
            <w:vMerge w:val="restart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5в</w:t>
            </w:r>
          </w:p>
        </w:tc>
        <w:tc>
          <w:tcPr>
            <w:tcW w:w="227" w:type="dxa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58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791" w:type="dxa"/>
            <w:gridSpan w:val="3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83" w:type="dxa"/>
            <w:gridSpan w:val="7"/>
            <w:vMerge/>
            <w:tcBorders>
              <w:bottom w:val="nil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2г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63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1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35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4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285"/>
        </w:trPr>
        <w:tc>
          <w:tcPr>
            <w:tcW w:w="280" w:type="dxa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1в</w:t>
            </w:r>
          </w:p>
        </w:tc>
        <w:tc>
          <w:tcPr>
            <w:tcW w:w="222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3в</w:t>
            </w: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4в</w:t>
            </w:r>
          </w:p>
        </w:tc>
        <w:tc>
          <w:tcPr>
            <w:tcW w:w="494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vMerge w:val="restart"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gridSpan w:val="6"/>
            <w:tcBorders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35" w:type="dxa"/>
            <w:gridSpan w:val="2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94" w:type="dxa"/>
            <w:gridSpan w:val="2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6в</w:t>
            </w: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п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222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и</w:t>
            </w:r>
          </w:p>
        </w:tc>
        <w:tc>
          <w:tcPr>
            <w:tcW w:w="20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з</w:t>
            </w: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2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с</w:t>
            </w: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22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н</w:t>
            </w: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21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15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ф</w:t>
            </w:r>
          </w:p>
        </w:tc>
        <w:tc>
          <w:tcPr>
            <w:tcW w:w="21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2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к</w:t>
            </w: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222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о</w:t>
            </w:r>
          </w:p>
        </w:tc>
        <w:tc>
          <w:tcPr>
            <w:tcW w:w="222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р</w:t>
            </w: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ы</w:t>
            </w:r>
          </w:p>
        </w:tc>
      </w:tr>
      <w:tr w:rsidR="00D71B05" w:rsidRPr="000B2127" w:rsidTr="00D71B05">
        <w:trPr>
          <w:gridAfter w:val="1"/>
          <w:trHeight w:val="292"/>
        </w:trPr>
        <w:tc>
          <w:tcPr>
            <w:tcW w:w="280" w:type="dxa"/>
            <w:vMerge w:val="restart"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 w:val="restart"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 w:val="restart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vMerge w:val="restart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 w:val="restart"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 w:val="restart"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8" w:type="dxa"/>
            <w:gridSpan w:val="3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3г</w:t>
            </w: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7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4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6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tcBorders>
              <w:bottom w:val="single" w:sz="4" w:space="0" w:color="auto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39" w:type="dxa"/>
            <w:gridSpan w:val="6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15" w:type="dxa"/>
            <w:gridSpan w:val="9"/>
            <w:tcBorders>
              <w:top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vMerge w:val="restart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9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left w:val="single" w:sz="4" w:space="0" w:color="auto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3"/>
          <w:wAfter w:w="2488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vMerge w:val="restart"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3"/>
          <w:wAfter w:w="2487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2" w:type="dxa"/>
            <w:gridSpan w:val="2"/>
            <w:tcBorders>
              <w:top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  <w:vMerge/>
            <w:tcBorders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3"/>
          <w:wAfter w:w="248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2" w:type="dxa"/>
            <w:vMerge/>
            <w:tcBorders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0B2127">
              <w:rPr>
                <w:sz w:val="26"/>
                <w:szCs w:val="26"/>
                <w:lang w:eastAsia="en-US"/>
              </w:rPr>
              <w:t>4г</w:t>
            </w: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3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0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9"/>
          <w:wAfter w:w="405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Merge w:val="restart"/>
            <w:tcBorders>
              <w:top w:val="nil"/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9"/>
          <w:wAfter w:w="4059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D71B05" w:rsidRPr="000B2127" w:rsidTr="00D71B05">
        <w:trPr>
          <w:gridAfter w:val="19"/>
          <w:wAfter w:w="4059" w:type="dxa"/>
          <w:trHeight w:val="148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  <w:bottom w:val="nil"/>
            </w:tcBorders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88" w:type="dxa"/>
          </w:tcPr>
          <w:p w:rsidR="00D71B05" w:rsidRPr="000B2127" w:rsidRDefault="00D71B05" w:rsidP="00D71B05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D71B05" w:rsidRPr="000B2127" w:rsidRDefault="00D71B05" w:rsidP="00D71B05">
      <w:pPr>
        <w:spacing w:line="276" w:lineRule="auto"/>
        <w:jc w:val="both"/>
        <w:rPr>
          <w:sz w:val="26"/>
          <w:szCs w:val="26"/>
          <w:lang w:eastAsia="en-US"/>
        </w:rPr>
      </w:pPr>
      <w:r w:rsidRPr="000B2127">
        <w:rPr>
          <w:sz w:val="26"/>
          <w:szCs w:val="26"/>
          <w:lang w:eastAsia="en-US"/>
        </w:rPr>
        <w:br w:type="textWrapping" w:clear="all"/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  <w:lang w:val="en-US"/>
        </w:rPr>
        <w:t>IV</w:t>
      </w:r>
      <w:r w:rsidRPr="000B2127">
        <w:rPr>
          <w:sz w:val="26"/>
          <w:szCs w:val="26"/>
        </w:rPr>
        <w:t xml:space="preserve">. Контрольная работа по теме: «Основы пожарной безопасности»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1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«Горение», «Самовозгорание», «Взрыв»;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 Условия для возникновения пожара?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3. Назвать причины возникновения пожаров (не менее 5).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2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«Вспышка», «Самовоспламенение», «Возгорание»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2.Что такое огнестойкость здания?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3. Перечислить основные противопожарные мероприятия (не менее 5).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Вариант 3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1.Дать определение процессам «Взрыв», «Возгорание», «Воспламенение»;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>2. Дать классификацию производств по степени пожарной опасности?</w:t>
      </w:r>
    </w:p>
    <w:p w:rsidR="0016571E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3. Назвать способы оповещения о пожарной опасности 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</w:p>
    <w:p w:rsidR="00D71B05" w:rsidRPr="000B2127" w:rsidRDefault="00D71B05" w:rsidP="00D71B05">
      <w:pPr>
        <w:rPr>
          <w:sz w:val="26"/>
          <w:szCs w:val="26"/>
        </w:rPr>
      </w:pPr>
      <w:r w:rsidRPr="000B2127">
        <w:rPr>
          <w:sz w:val="26"/>
          <w:szCs w:val="26"/>
          <w:lang w:val="en-US"/>
        </w:rPr>
        <w:t>V</w:t>
      </w:r>
      <w:r w:rsidRPr="000B2127">
        <w:rPr>
          <w:sz w:val="26"/>
          <w:szCs w:val="26"/>
        </w:rPr>
        <w:t>.Заполнить таблицу по теме: «Основные вредные производственные факторы»</w:t>
      </w:r>
    </w:p>
    <w:p w:rsidR="00D71B05" w:rsidRPr="000B2127" w:rsidRDefault="00D71B05" w:rsidP="00D71B05">
      <w:pPr>
        <w:rPr>
          <w:sz w:val="26"/>
          <w:szCs w:val="26"/>
        </w:rPr>
      </w:pPr>
    </w:p>
    <w:tbl>
      <w:tblPr>
        <w:tblStyle w:val="3"/>
        <w:tblW w:w="10260" w:type="dxa"/>
        <w:tblInd w:w="-612" w:type="dxa"/>
        <w:tblLook w:val="01E0" w:firstRow="1" w:lastRow="1" w:firstColumn="1" w:lastColumn="1" w:noHBand="0" w:noVBand="0"/>
      </w:tblPr>
      <w:tblGrid>
        <w:gridCol w:w="3190"/>
        <w:gridCol w:w="3190"/>
        <w:gridCol w:w="3880"/>
      </w:tblGrid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вредный фактор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воздействие на организм</w:t>
            </w: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  <w:r w:rsidRPr="000B2127">
              <w:rPr>
                <w:sz w:val="26"/>
                <w:szCs w:val="26"/>
              </w:rPr>
              <w:t>способы защиты</w:t>
            </w: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шум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ультразвук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инфразвук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вибрация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низкое освещение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электромагнитные поля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 xml:space="preserve">лазерное излучение 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инфракрасное излучение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lastRenderedPageBreak/>
              <w:t>ионизирующие излучение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  <w:tr w:rsidR="00D71B05" w:rsidRPr="000B2127" w:rsidTr="00D71B05">
        <w:tc>
          <w:tcPr>
            <w:tcW w:w="3190" w:type="dxa"/>
          </w:tcPr>
          <w:p w:rsidR="00D71B05" w:rsidRPr="000B2127" w:rsidRDefault="00D71B05" w:rsidP="00D71B05">
            <w:pPr>
              <w:rPr>
                <w:i/>
                <w:sz w:val="26"/>
                <w:szCs w:val="26"/>
              </w:rPr>
            </w:pPr>
            <w:r w:rsidRPr="000B2127">
              <w:rPr>
                <w:i/>
                <w:sz w:val="26"/>
                <w:szCs w:val="26"/>
              </w:rPr>
              <w:t>действие электрического тока</w:t>
            </w:r>
          </w:p>
        </w:tc>
        <w:tc>
          <w:tcPr>
            <w:tcW w:w="319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  <w:tc>
          <w:tcPr>
            <w:tcW w:w="3880" w:type="dxa"/>
          </w:tcPr>
          <w:p w:rsidR="00D71B05" w:rsidRPr="000B2127" w:rsidRDefault="00D71B05" w:rsidP="00D71B05">
            <w:pPr>
              <w:rPr>
                <w:sz w:val="26"/>
                <w:szCs w:val="26"/>
              </w:rPr>
            </w:pPr>
          </w:p>
        </w:tc>
      </w:tr>
    </w:tbl>
    <w:p w:rsidR="00D71B05" w:rsidRPr="000B2127" w:rsidRDefault="00D71B05" w:rsidP="000417CD">
      <w:pPr>
        <w:ind w:firstLine="851"/>
        <w:jc w:val="both"/>
        <w:rPr>
          <w:sz w:val="26"/>
          <w:szCs w:val="26"/>
        </w:rPr>
      </w:pPr>
    </w:p>
    <w:p w:rsidR="000B2127" w:rsidRDefault="000B2127" w:rsidP="000417CD">
      <w:pPr>
        <w:ind w:firstLine="851"/>
        <w:jc w:val="both"/>
        <w:rPr>
          <w:sz w:val="26"/>
          <w:szCs w:val="26"/>
        </w:rPr>
      </w:pPr>
    </w:p>
    <w:p w:rsidR="000B2127" w:rsidRDefault="000B2127" w:rsidP="000417CD">
      <w:pPr>
        <w:ind w:firstLine="851"/>
        <w:jc w:val="both"/>
        <w:rPr>
          <w:sz w:val="26"/>
          <w:szCs w:val="26"/>
        </w:rPr>
      </w:pPr>
    </w:p>
    <w:p w:rsidR="00E24F11" w:rsidRPr="000B2127" w:rsidRDefault="005A187F" w:rsidP="000417CD">
      <w:pPr>
        <w:ind w:firstLine="851"/>
        <w:jc w:val="both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 xml:space="preserve">.1.2. Перечень лабораторно-практических работ по </w:t>
      </w:r>
      <w:r w:rsidRPr="000B2127">
        <w:rPr>
          <w:b/>
          <w:sz w:val="26"/>
          <w:szCs w:val="26"/>
        </w:rPr>
        <w:t>темам дисциплины</w:t>
      </w:r>
    </w:p>
    <w:p w:rsidR="00D71B05" w:rsidRPr="000B2127" w:rsidRDefault="00D71B05" w:rsidP="000417CD">
      <w:pPr>
        <w:ind w:firstLine="851"/>
        <w:jc w:val="both"/>
        <w:rPr>
          <w:sz w:val="26"/>
          <w:szCs w:val="26"/>
        </w:rPr>
      </w:pPr>
    </w:p>
    <w:p w:rsidR="007F7FEA" w:rsidRPr="000B2127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1. Изучение трудового законодательства,</w:t>
      </w:r>
    </w:p>
    <w:p w:rsidR="007F7FEA" w:rsidRPr="000B2127" w:rsidRDefault="007F7FEA" w:rsidP="007F7FEA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2. Составление акта о несчастном случае,</w:t>
      </w:r>
    </w:p>
    <w:p w:rsidR="000417CD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3. Составление вводного инструктажа,</w:t>
      </w:r>
    </w:p>
    <w:p w:rsidR="007F7FEA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4. Влияние опасных и вредных производственных факторов на человека, методы и способы защиты</w:t>
      </w:r>
    </w:p>
    <w:p w:rsidR="007F7FEA" w:rsidRPr="000B2127" w:rsidRDefault="007F7FEA" w:rsidP="007F7FEA">
      <w:pPr>
        <w:rPr>
          <w:sz w:val="26"/>
          <w:szCs w:val="26"/>
        </w:rPr>
      </w:pPr>
      <w:r w:rsidRPr="000B2127">
        <w:rPr>
          <w:sz w:val="26"/>
          <w:szCs w:val="26"/>
        </w:rPr>
        <w:t>5. Изучение универсальной схемы оказания первой помощи на месте происшествия</w:t>
      </w:r>
    </w:p>
    <w:p w:rsidR="000417CD" w:rsidRPr="000B2127" w:rsidRDefault="007F7FEA" w:rsidP="000417CD">
      <w:pPr>
        <w:ind w:firstLine="851"/>
        <w:jc w:val="center"/>
        <w:rPr>
          <w:sz w:val="26"/>
          <w:szCs w:val="26"/>
        </w:rPr>
      </w:pPr>
      <w:r w:rsidRPr="000B2127">
        <w:rPr>
          <w:sz w:val="26"/>
          <w:szCs w:val="26"/>
        </w:rPr>
        <w:t xml:space="preserve"> </w:t>
      </w:r>
    </w:p>
    <w:p w:rsidR="00E24F11" w:rsidRPr="000B2127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0B2127">
        <w:rPr>
          <w:b/>
          <w:sz w:val="26"/>
          <w:szCs w:val="26"/>
        </w:rPr>
        <w:t>3</w:t>
      </w:r>
      <w:r w:rsidR="00E24F11" w:rsidRPr="000B2127">
        <w:rPr>
          <w:b/>
          <w:sz w:val="26"/>
          <w:szCs w:val="26"/>
        </w:rPr>
        <w:t>.2. Промежуточная аттестация</w:t>
      </w:r>
    </w:p>
    <w:p w:rsidR="00E24F11" w:rsidRPr="000B2127" w:rsidRDefault="005A187F" w:rsidP="00E24F11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3</w:t>
      </w:r>
      <w:r w:rsidR="00E24F11" w:rsidRPr="000B2127">
        <w:rPr>
          <w:sz w:val="26"/>
          <w:szCs w:val="26"/>
        </w:rPr>
        <w:t xml:space="preserve">.2.1. Контрольно-оценочные </w:t>
      </w:r>
      <w:r w:rsidR="0016571E" w:rsidRPr="000B2127">
        <w:rPr>
          <w:sz w:val="26"/>
          <w:szCs w:val="26"/>
        </w:rPr>
        <w:t>материалы, по итоговой оценке,</w:t>
      </w:r>
      <w:r w:rsidR="00E24F11" w:rsidRPr="000B2127">
        <w:rPr>
          <w:sz w:val="26"/>
          <w:szCs w:val="26"/>
        </w:rPr>
        <w:t xml:space="preserve"> </w:t>
      </w:r>
      <w:r w:rsidRPr="000B2127">
        <w:rPr>
          <w:sz w:val="26"/>
          <w:szCs w:val="26"/>
        </w:rPr>
        <w:t>дисциплины</w:t>
      </w:r>
    </w:p>
    <w:p w:rsidR="0016571E" w:rsidRPr="000B2127" w:rsidRDefault="0016571E" w:rsidP="0016571E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Дифференцированный зачёт проводится по окончании изучения дисциплины.</w:t>
      </w:r>
    </w:p>
    <w:p w:rsidR="0016571E" w:rsidRPr="000B2127" w:rsidRDefault="0016571E" w:rsidP="0016571E">
      <w:pPr>
        <w:spacing w:line="360" w:lineRule="auto"/>
        <w:ind w:firstLine="851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В системе оценки знаний и умений используются следующие критерии: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0B2127" w:rsidRDefault="0016571E" w:rsidP="0016571E">
      <w:pPr>
        <w:spacing w:line="360" w:lineRule="auto"/>
        <w:jc w:val="both"/>
        <w:rPr>
          <w:sz w:val="26"/>
          <w:szCs w:val="26"/>
        </w:rPr>
      </w:pPr>
      <w:r w:rsidRPr="000B2127">
        <w:rPr>
          <w:sz w:val="26"/>
          <w:szCs w:val="26"/>
        </w:rPr>
        <w:t>•«Неудовлетворительно»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lastRenderedPageBreak/>
        <w:t>Билет № 1</w:t>
      </w:r>
    </w:p>
    <w:p w:rsidR="00293617" w:rsidRPr="000B2127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Что называется, охраной труда? </w:t>
      </w:r>
    </w:p>
    <w:p w:rsidR="00293617" w:rsidRPr="000B2127" w:rsidRDefault="00293617" w:rsidP="00293617">
      <w:pPr>
        <w:numPr>
          <w:ilvl w:val="0"/>
          <w:numId w:val="4"/>
        </w:numPr>
        <w:spacing w:after="200"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 каких случаях проводят внеплановый инструктаж?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2</w:t>
      </w:r>
    </w:p>
    <w:p w:rsidR="00293617" w:rsidRPr="000B2127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Основные акты трудового законодательства Российской Федерации.</w:t>
      </w:r>
    </w:p>
    <w:p w:rsidR="00293617" w:rsidRPr="000B2127" w:rsidRDefault="00293617" w:rsidP="00293617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Назовите основные виды инструктажей.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№3</w:t>
      </w:r>
    </w:p>
    <w:p w:rsidR="00293617" w:rsidRPr="000B2127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электробезопасностью?</w:t>
      </w:r>
    </w:p>
    <w:p w:rsidR="00293617" w:rsidRPr="000B2127" w:rsidRDefault="00293617" w:rsidP="0029361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 какие группы разделяют опасные и вредные производственные факторы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4</w:t>
      </w:r>
    </w:p>
    <w:p w:rsidR="00293617" w:rsidRPr="000B2127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1.    Обязанности работодателя по организации расследования несчастных случаев на производстве. </w:t>
      </w:r>
    </w:p>
    <w:p w:rsidR="00293617" w:rsidRPr="000B2127" w:rsidRDefault="00293617" w:rsidP="00293617">
      <w:pPr>
        <w:spacing w:line="276" w:lineRule="auto"/>
        <w:ind w:left="709" w:hanging="283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2.     В каких случаях работники применяют средства индивидуальной защиты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5</w:t>
      </w:r>
    </w:p>
    <w:p w:rsidR="00293617" w:rsidRPr="000B2127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Порядок организации и выполнения работ повышенной опасности.</w:t>
      </w:r>
    </w:p>
    <w:p w:rsidR="00293617" w:rsidRPr="000B2127" w:rsidRDefault="00293617" w:rsidP="00293617">
      <w:pPr>
        <w:numPr>
          <w:ilvl w:val="0"/>
          <w:numId w:val="6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 классифицируются помещения по степени электробезопасности.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6</w:t>
      </w:r>
    </w:p>
    <w:p w:rsidR="00293617" w:rsidRPr="000B2127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Перечислить опасные производственные факторы?</w:t>
      </w:r>
    </w:p>
    <w:p w:rsidR="00293617" w:rsidRPr="000B2127" w:rsidRDefault="00293617" w:rsidP="00293617">
      <w:pPr>
        <w:numPr>
          <w:ilvl w:val="0"/>
          <w:numId w:val="7"/>
        </w:numPr>
        <w:spacing w:after="200" w:line="276" w:lineRule="auto"/>
        <w:ind w:left="709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Каковы основные причины поражения электрическим током?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7</w:t>
      </w:r>
    </w:p>
    <w:p w:rsidR="00293617" w:rsidRPr="000B2127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Права работников в области охраны труда. В каком документе прописаны эти права</w:t>
      </w:r>
    </w:p>
    <w:p w:rsidR="00293617" w:rsidRPr="000B2127" w:rsidRDefault="00293617" w:rsidP="00293617">
      <w:pPr>
        <w:numPr>
          <w:ilvl w:val="0"/>
          <w:numId w:val="8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Какие опасные факторы относятся к химическим, биологическим, психофизиологическим?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8</w:t>
      </w:r>
    </w:p>
    <w:p w:rsidR="00293617" w:rsidRPr="000B2127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Ограничения и льготы для работников в области охраны труда.</w:t>
      </w:r>
    </w:p>
    <w:p w:rsidR="00293617" w:rsidRPr="000B2127" w:rsidRDefault="00293617" w:rsidP="0029361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Какие бывают несчастные случаи, особенности расследования.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№9</w:t>
      </w:r>
    </w:p>
    <w:p w:rsidR="00293617" w:rsidRPr="000B2127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Виды ответственности за нарушение норм охраны труда</w:t>
      </w:r>
    </w:p>
    <w:p w:rsidR="00293617" w:rsidRPr="000B2127" w:rsidRDefault="00293617" w:rsidP="00293617">
      <w:pPr>
        <w:numPr>
          <w:ilvl w:val="0"/>
          <w:numId w:val="9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называют несчастным случаем, кто входит в состав комиссии по расследованию несчастного случая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11</w:t>
      </w:r>
    </w:p>
    <w:p w:rsidR="00293617" w:rsidRPr="000B2127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называют производственным травматизмом и профессиональными заболеваниями.</w:t>
      </w:r>
    </w:p>
    <w:p w:rsidR="00293617" w:rsidRPr="000B2127" w:rsidRDefault="00293617" w:rsidP="00293617">
      <w:pPr>
        <w:numPr>
          <w:ilvl w:val="0"/>
          <w:numId w:val="10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На основании каких документов составляется акт расследования несчастного случая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Билет № 12</w:t>
      </w:r>
    </w:p>
    <w:p w:rsidR="00293617" w:rsidRPr="000B2127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техникой безопасности?</w:t>
      </w:r>
    </w:p>
    <w:p w:rsidR="00293617" w:rsidRPr="000B2127" w:rsidRDefault="00293617" w:rsidP="00293617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Что называется, травмой?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Билет № 13</w:t>
      </w:r>
    </w:p>
    <w:p w:rsidR="00293617" w:rsidRPr="000B2127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1.    Основные задачи трудового законодательства.</w:t>
      </w:r>
    </w:p>
    <w:p w:rsidR="00293617" w:rsidRPr="000B2127" w:rsidRDefault="00293617" w:rsidP="00293617">
      <w:pPr>
        <w:spacing w:line="276" w:lineRule="auto"/>
        <w:ind w:left="142" w:firstLine="284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2.    Профилактика травматизма на рабочем месте.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lastRenderedPageBreak/>
        <w:t xml:space="preserve"> Билет № 14 </w:t>
      </w:r>
    </w:p>
    <w:p w:rsidR="00293617" w:rsidRPr="000B2127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Какие формы труда выделяет современная классификация трудовой деятельности?</w:t>
      </w:r>
    </w:p>
    <w:p w:rsidR="00293617" w:rsidRPr="000B2127" w:rsidRDefault="00293617" w:rsidP="00293617">
      <w:pPr>
        <w:numPr>
          <w:ilvl w:val="0"/>
          <w:numId w:val="12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Обязанности работодателя при несчастном случае на производстве.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Билет № 15</w:t>
      </w:r>
    </w:p>
    <w:p w:rsidR="00293617" w:rsidRPr="000B2127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Действие шума на организм человека, способы защиты.</w:t>
      </w:r>
    </w:p>
    <w:p w:rsidR="00293617" w:rsidRPr="000B2127" w:rsidRDefault="00293617" w:rsidP="00293617">
      <w:pPr>
        <w:numPr>
          <w:ilvl w:val="1"/>
          <w:numId w:val="13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Организационно-технические мероприятия по защите от поражения электрическим током.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Билет № 16      </w:t>
      </w:r>
    </w:p>
    <w:p w:rsidR="00293617" w:rsidRPr="000B2127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Действие вибрации на организм человека, способы защиты.          </w:t>
      </w:r>
    </w:p>
    <w:p w:rsidR="00293617" w:rsidRPr="000B2127" w:rsidRDefault="00293617" w:rsidP="00293617">
      <w:pPr>
        <w:numPr>
          <w:ilvl w:val="1"/>
          <w:numId w:val="14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Средства защиты от поражения электрическим током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17</w:t>
      </w:r>
    </w:p>
    <w:p w:rsidR="00293617" w:rsidRPr="000B2127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Первая помощь пострадавшему от поражения электрическим током</w:t>
      </w:r>
    </w:p>
    <w:p w:rsidR="00293617" w:rsidRPr="000B2127" w:rsidRDefault="00293617" w:rsidP="00293617">
      <w:pPr>
        <w:numPr>
          <w:ilvl w:val="1"/>
          <w:numId w:val="15"/>
        </w:numPr>
        <w:spacing w:after="200" w:line="276" w:lineRule="auto"/>
        <w:ind w:left="851" w:hanging="425"/>
        <w:contextualSpacing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>Инфразвук, его влияние на организм человека, способы защиты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18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1.     Действие электромагнитных полей на организм человека, способы защиты.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2.     Первая помощь при тепловом ударе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19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1.     Когда проводят целевой инструктаж?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2.     Первая помощь при переломах.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Билет № 20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1.    Мероприятия по предупреждению загораний, пожаров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2.    Первая помощь пострадавшему при падении с высоты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Билет № 21 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Система организационных и технических противопожарных мероприятий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2.    Первая помощь пострадавшему в стрессовой ситуации.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Билет № 22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Пожарная сигнализация, средства оповещения о пожаре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от поражения электрическим током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Билет № 23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Предупредительные надписи и знаки безопасности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Первая помощь пострадавшему при кровотечении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Билет № 24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1.    Сигнальная окраска, для чего применяют</w:t>
      </w:r>
    </w:p>
    <w:p w:rsidR="00293617" w:rsidRPr="000B2127" w:rsidRDefault="00293617" w:rsidP="0029361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0B2127">
        <w:rPr>
          <w:rFonts w:eastAsia="Calibri"/>
          <w:sz w:val="26"/>
          <w:szCs w:val="26"/>
          <w:lang w:eastAsia="en-US"/>
        </w:rPr>
        <w:t xml:space="preserve">           2.    Правила вызова экстренных служб. </w:t>
      </w:r>
    </w:p>
    <w:p w:rsidR="000417CD" w:rsidRPr="000B2127" w:rsidRDefault="000417CD" w:rsidP="00293617">
      <w:pPr>
        <w:spacing w:line="360" w:lineRule="auto"/>
        <w:ind w:firstLine="851"/>
        <w:jc w:val="center"/>
        <w:rPr>
          <w:sz w:val="26"/>
          <w:szCs w:val="26"/>
        </w:rPr>
      </w:pPr>
    </w:p>
    <w:sectPr w:rsidR="000417CD" w:rsidRPr="000B2127" w:rsidSect="00E24F11">
      <w:footerReference w:type="default" r:id="rId22"/>
      <w:pgSz w:w="11906" w:h="16838"/>
      <w:pgMar w:top="96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721" w:rsidRDefault="002E7721" w:rsidP="00D71B05">
      <w:r>
        <w:separator/>
      </w:r>
    </w:p>
  </w:endnote>
  <w:endnote w:type="continuationSeparator" w:id="0">
    <w:p w:rsidR="002E7721" w:rsidRDefault="002E7721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413494"/>
      <w:docPartObj>
        <w:docPartGallery w:val="Page Numbers (Bottom of Page)"/>
        <w:docPartUnique/>
      </w:docPartObj>
    </w:sdtPr>
    <w:sdtEndPr/>
    <w:sdtContent>
      <w:p w:rsidR="00D71B05" w:rsidRDefault="00B216AB">
        <w:pPr>
          <w:pStyle w:val="aa"/>
          <w:jc w:val="right"/>
        </w:pPr>
        <w:r>
          <w:fldChar w:fldCharType="begin"/>
        </w:r>
        <w:r w:rsidR="00D71B05">
          <w:instrText>PAGE   \* MERGEFORMAT</w:instrText>
        </w:r>
        <w:r>
          <w:fldChar w:fldCharType="separate"/>
        </w:r>
        <w:r w:rsidR="000B2127">
          <w:rPr>
            <w:noProof/>
          </w:rPr>
          <w:t>13</w:t>
        </w:r>
        <w:r>
          <w:fldChar w:fldCharType="end"/>
        </w:r>
      </w:p>
    </w:sdtContent>
  </w:sdt>
  <w:p w:rsidR="00D71B05" w:rsidRDefault="00D71B0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721" w:rsidRDefault="002E7721" w:rsidP="00D71B05">
      <w:r>
        <w:separator/>
      </w:r>
    </w:p>
  </w:footnote>
  <w:footnote w:type="continuationSeparator" w:id="0">
    <w:p w:rsidR="002E7721" w:rsidRDefault="002E7721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662E27"/>
    <w:multiLevelType w:val="hybridMultilevel"/>
    <w:tmpl w:val="AD9A7BE2"/>
    <w:lvl w:ilvl="0" w:tplc="D9C63850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6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13"/>
  </w:num>
  <w:num w:numId="9">
    <w:abstractNumId w:val="5"/>
  </w:num>
  <w:num w:numId="10">
    <w:abstractNumId w:val="2"/>
  </w:num>
  <w:num w:numId="11">
    <w:abstractNumId w:val="11"/>
  </w:num>
  <w:num w:numId="12">
    <w:abstractNumId w:val="8"/>
  </w:num>
  <w:num w:numId="13">
    <w:abstractNumId w:val="7"/>
  </w:num>
  <w:num w:numId="14">
    <w:abstractNumId w:val="15"/>
  </w:num>
  <w:num w:numId="15">
    <w:abstractNumId w:val="10"/>
  </w:num>
  <w:num w:numId="16">
    <w:abstractNumId w:val="14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523C"/>
    <w:rsid w:val="000417CD"/>
    <w:rsid w:val="0008186F"/>
    <w:rsid w:val="00091C12"/>
    <w:rsid w:val="000B2127"/>
    <w:rsid w:val="000F4367"/>
    <w:rsid w:val="00132445"/>
    <w:rsid w:val="0016571E"/>
    <w:rsid w:val="00293617"/>
    <w:rsid w:val="002D1D3F"/>
    <w:rsid w:val="002E7721"/>
    <w:rsid w:val="002F2B44"/>
    <w:rsid w:val="00324EEB"/>
    <w:rsid w:val="003576D4"/>
    <w:rsid w:val="00421EFA"/>
    <w:rsid w:val="00426DDA"/>
    <w:rsid w:val="00495140"/>
    <w:rsid w:val="004963D3"/>
    <w:rsid w:val="004D63CC"/>
    <w:rsid w:val="00500886"/>
    <w:rsid w:val="00526386"/>
    <w:rsid w:val="005A187F"/>
    <w:rsid w:val="005F45F1"/>
    <w:rsid w:val="006E1831"/>
    <w:rsid w:val="007007AB"/>
    <w:rsid w:val="007618DD"/>
    <w:rsid w:val="00793089"/>
    <w:rsid w:val="007F7FEA"/>
    <w:rsid w:val="00817770"/>
    <w:rsid w:val="00853630"/>
    <w:rsid w:val="009067BD"/>
    <w:rsid w:val="009224C9"/>
    <w:rsid w:val="0094453C"/>
    <w:rsid w:val="00960F2D"/>
    <w:rsid w:val="00970376"/>
    <w:rsid w:val="009A38B2"/>
    <w:rsid w:val="009A5503"/>
    <w:rsid w:val="009C0E8A"/>
    <w:rsid w:val="00A14B87"/>
    <w:rsid w:val="00A32BE5"/>
    <w:rsid w:val="00AD7F7A"/>
    <w:rsid w:val="00AF2481"/>
    <w:rsid w:val="00B216AB"/>
    <w:rsid w:val="00C07F63"/>
    <w:rsid w:val="00C25A02"/>
    <w:rsid w:val="00CE157F"/>
    <w:rsid w:val="00D71B05"/>
    <w:rsid w:val="00E1267D"/>
    <w:rsid w:val="00E24F11"/>
    <w:rsid w:val="00E81048"/>
    <w:rsid w:val="00FC58DE"/>
    <w:rsid w:val="00FD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7B730-8635-4C88-B9F8-04A71120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165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rsid w:val="00D71B05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7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3244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2445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"/>
    <w:basedOn w:val="a"/>
    <w:uiPriority w:val="99"/>
    <w:rsid w:val="00C25A02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customStyle="1" w:styleId="FontStyle47">
    <w:name w:val="Font Style47"/>
    <w:uiPriority w:val="99"/>
    <w:rsid w:val="00C25A02"/>
    <w:rPr>
      <w:rFonts w:ascii="Times New Roman" w:hAnsi="Times New Roman"/>
      <w:b/>
      <w:sz w:val="22"/>
    </w:rPr>
  </w:style>
  <w:style w:type="character" w:customStyle="1" w:styleId="210pt">
    <w:name w:val="Основной текст (2) + 10 pt"/>
    <w:rsid w:val="00C25A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">
    <w:basedOn w:val="a"/>
    <w:next w:val="af0"/>
    <w:uiPriority w:val="99"/>
    <w:unhideWhenUsed/>
    <w:rsid w:val="009A550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9A5503"/>
    <w:rPr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0B2127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13</Pages>
  <Words>2980</Words>
  <Characters>16990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2021-12-15T07:54:00Z</cp:lastPrinted>
  <dcterms:created xsi:type="dcterms:W3CDTF">2013-02-26T06:42:00Z</dcterms:created>
  <dcterms:modified xsi:type="dcterms:W3CDTF">2022-04-11T15:33:00Z</dcterms:modified>
</cp:coreProperties>
</file>